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52"/>
        <w:tblW w:w="0" w:type="auto"/>
        <w:tblLook w:val="04A0"/>
      </w:tblPr>
      <w:tblGrid>
        <w:gridCol w:w="5240"/>
        <w:gridCol w:w="4104"/>
      </w:tblGrid>
      <w:tr w:rsidR="00B81F6E" w:rsidRPr="00144506" w:rsidTr="00B81F6E">
        <w:tc>
          <w:tcPr>
            <w:tcW w:w="5240" w:type="dxa"/>
            <w:shd w:val="clear" w:color="auto" w:fill="auto"/>
          </w:tcPr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«СОШ№1г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рус-Мартан»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Протокол ПС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29» 08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445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>___________/</w:t>
            </w:r>
            <w:proofErr w:type="spellStart"/>
            <w:r w:rsidRPr="0014450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Р.Х.Эльжуркаев</w:t>
            </w:r>
            <w:proofErr w:type="spellEnd"/>
            <w:r w:rsidRPr="0014450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81F6E" w:rsidRPr="00144506" w:rsidRDefault="00B81F6E" w:rsidP="00B81F6E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50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887DD9">
              <w:rPr>
                <w:rFonts w:ascii="Times New Roman" w:hAnsi="Times New Roman"/>
                <w:sz w:val="24"/>
                <w:szCs w:val="24"/>
              </w:rPr>
              <w:t>1</w:t>
            </w:r>
            <w:r w:rsidR="00887DD9" w:rsidRPr="00144506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87DD9">
              <w:rPr>
                <w:rFonts w:ascii="Times New Roman" w:hAnsi="Times New Roman"/>
                <w:sz w:val="24"/>
                <w:szCs w:val="24"/>
              </w:rPr>
              <w:t>29» 08</w:t>
            </w:r>
            <w:r w:rsidR="00887DD9" w:rsidRPr="00144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87DD9" w:rsidRPr="00144506">
              <w:rPr>
                <w:rFonts w:ascii="Times New Roman" w:hAnsi="Times New Roman"/>
                <w:sz w:val="24"/>
                <w:szCs w:val="24"/>
              </w:rPr>
              <w:t>201</w:t>
            </w:r>
            <w:r w:rsidR="00887DD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887DD9" w:rsidRPr="001445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1F6E" w:rsidRDefault="00B81F6E" w:rsidP="00072568">
      <w:pPr>
        <w:pStyle w:val="a3"/>
        <w:rPr>
          <w:rFonts w:ascii="TimesNewRomanPSMT" w:hAnsi="TimesNewRomanPSMT"/>
        </w:rPr>
      </w:pPr>
    </w:p>
    <w:p w:rsidR="00B81F6E" w:rsidRDefault="00B81F6E" w:rsidP="00072568">
      <w:pPr>
        <w:pStyle w:val="a3"/>
        <w:rPr>
          <w:rFonts w:ascii="TimesNewRomanPSMT" w:hAnsi="TimesNewRomanPSMT"/>
        </w:rPr>
      </w:pPr>
    </w:p>
    <w:p w:rsidR="00B81F6E" w:rsidRDefault="00B81F6E" w:rsidP="00072568">
      <w:pPr>
        <w:pStyle w:val="a3"/>
      </w:pPr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  <w:b/>
        </w:rPr>
      </w:pPr>
      <w:r w:rsidRPr="00497260">
        <w:rPr>
          <w:rFonts w:ascii="Times New Roman" w:hAnsi="Times New Roman"/>
          <w:b/>
        </w:rPr>
        <w:t>ПОЛОЖЕНИЕ</w:t>
      </w:r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  <w:b/>
        </w:rPr>
      </w:pPr>
      <w:r w:rsidRPr="00497260">
        <w:rPr>
          <w:rFonts w:ascii="Times New Roman" w:hAnsi="Times New Roman"/>
          <w:b/>
        </w:rPr>
        <w:t>о формировании фонда оценочных сре</w:t>
      </w:r>
      <w:proofErr w:type="gramStart"/>
      <w:r w:rsidRPr="00497260">
        <w:rPr>
          <w:rFonts w:ascii="Times New Roman" w:hAnsi="Times New Roman"/>
          <w:b/>
        </w:rPr>
        <w:t>дств дл</w:t>
      </w:r>
      <w:proofErr w:type="gramEnd"/>
      <w:r w:rsidRPr="00497260">
        <w:rPr>
          <w:rFonts w:ascii="Times New Roman" w:hAnsi="Times New Roman"/>
          <w:b/>
        </w:rPr>
        <w:t>я проведения текущего контроля</w:t>
      </w:r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  <w:b/>
        </w:rPr>
      </w:pPr>
      <w:r w:rsidRPr="00497260">
        <w:rPr>
          <w:rFonts w:ascii="Times New Roman" w:hAnsi="Times New Roman"/>
          <w:b/>
        </w:rPr>
        <w:t xml:space="preserve">успеваемости и промежуточной аттестации </w:t>
      </w:r>
      <w:proofErr w:type="gramStart"/>
      <w:r w:rsidRPr="00497260">
        <w:rPr>
          <w:rFonts w:ascii="Times New Roman" w:hAnsi="Times New Roman"/>
          <w:b/>
        </w:rPr>
        <w:t>обучающихся</w:t>
      </w:r>
      <w:proofErr w:type="gramEnd"/>
      <w:r w:rsidRPr="00497260">
        <w:rPr>
          <w:rFonts w:ascii="Times New Roman" w:hAnsi="Times New Roman"/>
          <w:b/>
        </w:rPr>
        <w:t xml:space="preserve"> в муниципальном</w:t>
      </w:r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  <w:b/>
        </w:rPr>
      </w:pPr>
      <w:r w:rsidRPr="00497260">
        <w:rPr>
          <w:rFonts w:ascii="Times New Roman" w:hAnsi="Times New Roman"/>
          <w:b/>
        </w:rPr>
        <w:t xml:space="preserve">бюджетном </w:t>
      </w:r>
      <w:proofErr w:type="spellStart"/>
      <w:r w:rsidRPr="00497260">
        <w:rPr>
          <w:rFonts w:ascii="Times New Roman" w:hAnsi="Times New Roman"/>
          <w:b/>
        </w:rPr>
        <w:t>общеобрзовательном</w:t>
      </w:r>
      <w:proofErr w:type="spellEnd"/>
      <w:r w:rsidRPr="00497260">
        <w:rPr>
          <w:rFonts w:ascii="Times New Roman" w:hAnsi="Times New Roman"/>
          <w:b/>
        </w:rPr>
        <w:t xml:space="preserve"> </w:t>
      </w:r>
      <w:proofErr w:type="gramStart"/>
      <w:r w:rsidRPr="00497260">
        <w:rPr>
          <w:rFonts w:ascii="Times New Roman" w:hAnsi="Times New Roman"/>
          <w:b/>
        </w:rPr>
        <w:t>учреждении</w:t>
      </w:r>
      <w:proofErr w:type="gramEnd"/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</w:rPr>
      </w:pPr>
      <w:r w:rsidRPr="00497260">
        <w:rPr>
          <w:rFonts w:ascii="Times New Roman" w:hAnsi="Times New Roman"/>
          <w:b/>
        </w:rPr>
        <w:t>МБОУ «Средняя общеобразовательная школа №1 г</w:t>
      </w:r>
      <w:proofErr w:type="gramStart"/>
      <w:r w:rsidRPr="00497260">
        <w:rPr>
          <w:rFonts w:ascii="Times New Roman" w:hAnsi="Times New Roman"/>
          <w:b/>
        </w:rPr>
        <w:t>.У</w:t>
      </w:r>
      <w:proofErr w:type="gramEnd"/>
      <w:r w:rsidRPr="00497260">
        <w:rPr>
          <w:rFonts w:ascii="Times New Roman" w:hAnsi="Times New Roman"/>
          <w:b/>
        </w:rPr>
        <w:t>рус-Мартан»</w:t>
      </w:r>
    </w:p>
    <w:p w:rsidR="00072568" w:rsidRPr="00497260" w:rsidRDefault="00072568" w:rsidP="00072568">
      <w:pPr>
        <w:pStyle w:val="a3"/>
        <w:jc w:val="center"/>
        <w:rPr>
          <w:rFonts w:ascii="Times New Roman" w:hAnsi="Times New Roman"/>
        </w:rPr>
      </w:pPr>
    </w:p>
    <w:p w:rsidR="00B81F6E" w:rsidRPr="00497260" w:rsidRDefault="00B81F6E" w:rsidP="00072568">
      <w:pPr>
        <w:pStyle w:val="a3"/>
        <w:jc w:val="center"/>
        <w:rPr>
          <w:rFonts w:ascii="Times New Roman" w:hAnsi="Times New Roman"/>
        </w:rPr>
      </w:pPr>
    </w:p>
    <w:p w:rsidR="00072568" w:rsidRPr="00497260" w:rsidRDefault="00072568" w:rsidP="0007256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97260">
        <w:rPr>
          <w:rFonts w:ascii="Times New Roman" w:hAnsi="Times New Roman"/>
          <w:b/>
        </w:rPr>
        <w:t>Общие положения</w:t>
      </w:r>
    </w:p>
    <w:p w:rsidR="00B81F6E" w:rsidRPr="00497260" w:rsidRDefault="00B81F6E" w:rsidP="00B81F6E">
      <w:pPr>
        <w:pStyle w:val="a3"/>
        <w:ind w:left="720"/>
        <w:rPr>
          <w:rFonts w:ascii="Times New Roman" w:hAnsi="Times New Roman"/>
          <w:b/>
        </w:rPr>
      </w:pPr>
    </w:p>
    <w:p w:rsidR="00B81F6E" w:rsidRPr="00497260" w:rsidRDefault="00B81F6E" w:rsidP="00B81F6E">
      <w:pPr>
        <w:pStyle w:val="a3"/>
        <w:ind w:left="720"/>
        <w:rPr>
          <w:rFonts w:ascii="Times New Roman" w:hAnsi="Times New Roman"/>
        </w:rPr>
      </w:pPr>
    </w:p>
    <w:p w:rsidR="00F83D68" w:rsidRPr="00497260" w:rsidRDefault="00F83D68" w:rsidP="00F83D68">
      <w:pPr>
        <w:rPr>
          <w:rFonts w:ascii="Times New Roman" w:hAnsi="Times New Roman"/>
        </w:rPr>
      </w:pPr>
      <w:r w:rsidRPr="00497260">
        <w:rPr>
          <w:rFonts w:ascii="Times New Roman" w:hAnsi="Times New Roman"/>
        </w:rPr>
        <w:t xml:space="preserve">1.1. </w:t>
      </w:r>
      <w:r w:rsidR="00072568" w:rsidRPr="00497260">
        <w:rPr>
          <w:rFonts w:ascii="Times New Roman" w:hAnsi="Times New Roman"/>
        </w:rPr>
        <w:t>Настоящее положение о формировании фонда оценочных средств для проведения текущего контрол</w:t>
      </w:r>
      <w:r w:rsidR="00B81F6E" w:rsidRPr="00497260">
        <w:rPr>
          <w:rFonts w:ascii="Times New Roman" w:hAnsi="Times New Roman"/>
        </w:rPr>
        <w:t>я успеваемости и промежуточной а</w:t>
      </w:r>
      <w:r w:rsidR="00072568" w:rsidRPr="00497260">
        <w:rPr>
          <w:rFonts w:ascii="Times New Roman" w:hAnsi="Times New Roman"/>
        </w:rPr>
        <w:t>ттестации обучающихся (далее – Положение) МБОУ «СОШ №1 г</w:t>
      </w:r>
      <w:proofErr w:type="gramStart"/>
      <w:r w:rsidR="00072568" w:rsidRPr="00497260">
        <w:rPr>
          <w:rFonts w:ascii="Times New Roman" w:hAnsi="Times New Roman"/>
        </w:rPr>
        <w:t>.У</w:t>
      </w:r>
      <w:proofErr w:type="gramEnd"/>
      <w:r w:rsidR="00072568" w:rsidRPr="00497260">
        <w:rPr>
          <w:rFonts w:ascii="Times New Roman" w:hAnsi="Times New Roman"/>
        </w:rPr>
        <w:t>рус-Мартан»</w:t>
      </w:r>
      <w:r w:rsidRPr="00497260">
        <w:rPr>
          <w:rFonts w:ascii="Times New Roman" w:hAnsi="Times New Roman"/>
        </w:rPr>
        <w:t xml:space="preserve"> разработано в соответствии:</w:t>
      </w:r>
    </w:p>
    <w:p w:rsidR="00F83D68" w:rsidRPr="00497260" w:rsidRDefault="00B81F6E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 xml:space="preserve">  </w:t>
      </w:r>
      <w:r w:rsidR="00F83D68" w:rsidRPr="00497260">
        <w:rPr>
          <w:rFonts w:ascii="Times New Roman" w:hAnsi="Times New Roman"/>
        </w:rPr>
        <w:t>- Федеральным законом от 29.12.2012 №273-ФЗ «Об образовании в Российской Федерации» (п. 23 ст. 2, ст.15, ст. 16, п.1 ч.3 ст. 28, ст. 30, п. 5 ч.3 ст. 47);</w:t>
      </w:r>
    </w:p>
    <w:p w:rsidR="00F83D68" w:rsidRPr="00497260" w:rsidRDefault="00F83D68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 xml:space="preserve">  - Федеральным государственным образовательным стандартом начального общего образования, утв. Приказом </w:t>
      </w:r>
      <w:proofErr w:type="spellStart"/>
      <w:r w:rsidRPr="00497260">
        <w:rPr>
          <w:rFonts w:ascii="Times New Roman" w:hAnsi="Times New Roman"/>
        </w:rPr>
        <w:t>Минобрнауки</w:t>
      </w:r>
      <w:proofErr w:type="spellEnd"/>
      <w:r w:rsidRPr="00497260">
        <w:rPr>
          <w:rFonts w:ascii="Times New Roman" w:hAnsi="Times New Roman"/>
        </w:rPr>
        <w:t xml:space="preserve"> России от 16.10.2009 № 373 «Об утверждении и введении в действие федерального государственного образовательного стандарта начального общего образования» (п. 19.3);</w:t>
      </w:r>
    </w:p>
    <w:p w:rsidR="00F83D68" w:rsidRPr="00497260" w:rsidRDefault="00F83D68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 xml:space="preserve">- Федеральным государственным образовательным стандартом основного общего образования, утв. Приказом </w:t>
      </w:r>
      <w:proofErr w:type="spellStart"/>
      <w:r w:rsidRPr="00497260">
        <w:rPr>
          <w:rFonts w:ascii="Times New Roman" w:hAnsi="Times New Roman"/>
        </w:rPr>
        <w:t>Минобрнауки</w:t>
      </w:r>
      <w:proofErr w:type="spellEnd"/>
      <w:r w:rsidRPr="00497260">
        <w:rPr>
          <w:rFonts w:ascii="Times New Roman" w:hAnsi="Times New Roman"/>
        </w:rPr>
        <w:t xml:space="preserve"> России от 17.12.2010 №1897 «Об утверждении федерального государственного образовательного стандарта основного общего </w:t>
      </w:r>
      <w:r w:rsidR="00920C2E" w:rsidRPr="00497260">
        <w:rPr>
          <w:rFonts w:ascii="Times New Roman" w:hAnsi="Times New Roman"/>
        </w:rPr>
        <w:t>образования» (п. 18.3.1.);</w:t>
      </w:r>
    </w:p>
    <w:p w:rsidR="00920C2E" w:rsidRPr="00497260" w:rsidRDefault="00920C2E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 xml:space="preserve">- 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497260">
        <w:rPr>
          <w:rFonts w:ascii="Times New Roman" w:hAnsi="Times New Roman"/>
        </w:rPr>
        <w:t>Минобрнауки</w:t>
      </w:r>
      <w:proofErr w:type="spellEnd"/>
      <w:r w:rsidRPr="00497260">
        <w:rPr>
          <w:rFonts w:ascii="Times New Roman" w:hAnsi="Times New Roman"/>
        </w:rPr>
        <w:t xml:space="preserve"> России от 17.05.2012 №413 «Об утверждении федерального государственного образовательного стандарта среднего (полного) общего образования» (п.18.3.1);</w:t>
      </w:r>
    </w:p>
    <w:p w:rsidR="00920C2E" w:rsidRPr="00497260" w:rsidRDefault="00920C2E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</w:t>
      </w:r>
      <w:r w:rsidR="00B81F6E" w:rsidRPr="00497260">
        <w:rPr>
          <w:rFonts w:ascii="Times New Roman" w:hAnsi="Times New Roman"/>
        </w:rPr>
        <w:t>днего общего образования, утв. П</w:t>
      </w:r>
      <w:r w:rsidRPr="00497260">
        <w:rPr>
          <w:rFonts w:ascii="Times New Roman" w:hAnsi="Times New Roman"/>
        </w:rPr>
        <w:t xml:space="preserve">риказом </w:t>
      </w:r>
      <w:proofErr w:type="spellStart"/>
      <w:r w:rsidRPr="00497260">
        <w:rPr>
          <w:rFonts w:ascii="Times New Roman" w:hAnsi="Times New Roman"/>
        </w:rPr>
        <w:t>Минобрнауки</w:t>
      </w:r>
      <w:proofErr w:type="spellEnd"/>
      <w:r w:rsidRPr="00497260">
        <w:rPr>
          <w:rFonts w:ascii="Times New Roman" w:hAnsi="Times New Roman"/>
        </w:rPr>
        <w:t xml:space="preserve"> России от 30.08.2013 №1015;</w:t>
      </w:r>
    </w:p>
    <w:p w:rsidR="00072568" w:rsidRPr="00497260" w:rsidRDefault="00920C2E" w:rsidP="00920C2E">
      <w:pPr>
        <w:pStyle w:val="a3"/>
        <w:rPr>
          <w:rFonts w:ascii="Times New Roman" w:hAnsi="Times New Roman"/>
        </w:rPr>
      </w:pPr>
      <w:r w:rsidRPr="00497260">
        <w:rPr>
          <w:rFonts w:ascii="Times New Roman" w:hAnsi="Times New Roman"/>
        </w:rPr>
        <w:t>1.2. Настоящее положение определяет порядок разработки и требования к структуре, содержанию и оформлению, а также процедуру согласования, утверждения и хранения фонда</w:t>
      </w:r>
    </w:p>
    <w:p w:rsidR="00072568" w:rsidRPr="00497260" w:rsidRDefault="00072568" w:rsidP="00920C2E">
      <w:pPr>
        <w:pStyle w:val="a3"/>
        <w:rPr>
          <w:rFonts w:ascii="Times New Roman" w:hAnsi="Times New Roman"/>
          <w:b/>
          <w:bCs/>
          <w:color w:val="000000"/>
        </w:rPr>
      </w:pPr>
      <w:r w:rsidRPr="00497260">
        <w:rPr>
          <w:rFonts w:ascii="Times New Roman" w:hAnsi="Times New Roman"/>
          <w:color w:val="000000"/>
        </w:rPr>
        <w:t xml:space="preserve">оценочных средств (далее – ФОС) для контроля </w:t>
      </w:r>
      <w:proofErr w:type="spellStart"/>
      <w:r w:rsidRPr="00497260">
        <w:rPr>
          <w:rFonts w:ascii="Times New Roman" w:hAnsi="Times New Roman"/>
          <w:color w:val="000000"/>
        </w:rPr>
        <w:t>сформированности</w:t>
      </w:r>
      <w:proofErr w:type="spellEnd"/>
      <w:r w:rsidRPr="00497260">
        <w:rPr>
          <w:rFonts w:ascii="Times New Roman" w:hAnsi="Times New Roman"/>
          <w:color w:val="000000"/>
        </w:rPr>
        <w:t xml:space="preserve"> знаний, умений, общих компетенций обучающихся по учебным дисциплинам, модулям.</w:t>
      </w:r>
    </w:p>
    <w:p w:rsidR="00B81F6E" w:rsidRPr="00497260" w:rsidRDefault="00B81F6E">
      <w:pPr>
        <w:rPr>
          <w:rFonts w:ascii="Times New Roman" w:hAnsi="Times New Roman"/>
          <w:b/>
          <w:bCs/>
          <w:color w:val="000000"/>
        </w:rPr>
      </w:pPr>
    </w:p>
    <w:p w:rsidR="00B81F6E" w:rsidRPr="00497260" w:rsidRDefault="00072568" w:rsidP="00B81F6E">
      <w:pPr>
        <w:jc w:val="center"/>
        <w:rPr>
          <w:rFonts w:ascii="Times New Roman" w:hAnsi="Times New Roman"/>
          <w:b/>
          <w:bCs/>
          <w:color w:val="000000"/>
        </w:rPr>
      </w:pPr>
      <w:r w:rsidRPr="00497260">
        <w:rPr>
          <w:rFonts w:ascii="Times New Roman" w:hAnsi="Times New Roman"/>
          <w:b/>
          <w:bCs/>
          <w:color w:val="000000"/>
        </w:rPr>
        <w:t>2. Задачи фонда оценочных средств</w:t>
      </w:r>
    </w:p>
    <w:p w:rsidR="00B81F6E" w:rsidRPr="00497260" w:rsidRDefault="00072568">
      <w:pPr>
        <w:rPr>
          <w:rFonts w:ascii="Times New Roman" w:hAnsi="Times New Roman"/>
          <w:color w:val="000000"/>
        </w:rPr>
      </w:pPr>
      <w:r w:rsidRPr="00497260">
        <w:rPr>
          <w:rFonts w:ascii="Times New Roman" w:hAnsi="Times New Roman"/>
          <w:color w:val="000000"/>
        </w:rPr>
        <w:t xml:space="preserve"> 2.1. Фонд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освоения </w:t>
      </w:r>
      <w:proofErr w:type="gramStart"/>
      <w:r w:rsidRPr="00497260">
        <w:rPr>
          <w:rFonts w:ascii="Times New Roman" w:hAnsi="Times New Roman"/>
          <w:color w:val="000000"/>
        </w:rPr>
        <w:t>обучающимися</w:t>
      </w:r>
      <w:proofErr w:type="gramEnd"/>
      <w:r w:rsidRPr="00497260">
        <w:rPr>
          <w:rFonts w:ascii="Times New Roman" w:hAnsi="Times New Roman"/>
          <w:color w:val="000000"/>
        </w:rPr>
        <w:t xml:space="preserve"> основных образовательных программ включает текущий контроль успеваемости, промежуточную и государственную итоговую аттестацию обучающихся. </w:t>
      </w:r>
    </w:p>
    <w:p w:rsidR="00B81F6E" w:rsidRPr="00497260" w:rsidRDefault="00072568">
      <w:pPr>
        <w:rPr>
          <w:rFonts w:ascii="Times New Roman" w:hAnsi="Times New Roman"/>
          <w:color w:val="000000"/>
        </w:rPr>
      </w:pPr>
      <w:r w:rsidRPr="00497260">
        <w:rPr>
          <w:rFonts w:ascii="Times New Roman" w:hAnsi="Times New Roman"/>
          <w:color w:val="000000"/>
        </w:rPr>
        <w:t xml:space="preserve">2.1.1. Текущий контроль успеваемости осуществляется в ходе повседневной учебной работы по предмету по индивидуальной инициативе учителя. Данный вид контроля стимулирует у </w:t>
      </w:r>
      <w:proofErr w:type="gramStart"/>
      <w:r w:rsidRPr="00497260">
        <w:rPr>
          <w:rFonts w:ascii="Times New Roman" w:hAnsi="Times New Roman"/>
          <w:color w:val="000000"/>
        </w:rPr>
        <w:t>обучающихся</w:t>
      </w:r>
      <w:proofErr w:type="gramEnd"/>
      <w:r w:rsidRPr="00497260">
        <w:rPr>
          <w:rFonts w:ascii="Times New Roman" w:hAnsi="Times New Roman"/>
          <w:color w:val="000000"/>
        </w:rPr>
        <w:t xml:space="preserve">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B81F6E" w:rsidRPr="00497260" w:rsidRDefault="00072568">
      <w:pPr>
        <w:rPr>
          <w:rFonts w:ascii="Times New Roman" w:hAnsi="Times New Roman"/>
          <w:color w:val="000000"/>
        </w:rPr>
      </w:pPr>
      <w:r w:rsidRPr="00497260">
        <w:rPr>
          <w:rFonts w:ascii="Times New Roman" w:hAnsi="Times New Roman"/>
          <w:color w:val="000000"/>
        </w:rPr>
        <w:lastRenderedPageBreak/>
        <w:t xml:space="preserve">2.1.2. </w:t>
      </w:r>
      <w:proofErr w:type="gramStart"/>
      <w:r w:rsidRPr="00497260">
        <w:rPr>
          <w:rFonts w:ascii="Times New Roman" w:hAnsi="Times New Roman"/>
          <w:color w:val="000000"/>
        </w:rPr>
        <w:t>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</w:t>
      </w:r>
      <w:proofErr w:type="gramEnd"/>
      <w:r w:rsidRPr="00497260">
        <w:rPr>
          <w:rFonts w:ascii="Times New Roman" w:hAnsi="Times New Roman"/>
          <w:color w:val="000000"/>
        </w:rPr>
        <w:t xml:space="preserve"> Предметом оценки освоения учебного материала являются знания, умения и компетенции.</w:t>
      </w:r>
    </w:p>
    <w:p w:rsidR="00B81F6E" w:rsidRPr="00497260" w:rsidRDefault="00072568">
      <w:pPr>
        <w:rPr>
          <w:rFonts w:ascii="Times New Roman" w:hAnsi="Times New Roman"/>
          <w:color w:val="000000"/>
        </w:rPr>
      </w:pPr>
      <w:r w:rsidRPr="00497260">
        <w:rPr>
          <w:rFonts w:ascii="Times New Roman" w:hAnsi="Times New Roman"/>
          <w:color w:val="000000"/>
        </w:rPr>
        <w:t xml:space="preserve"> 2.2. При помощи фонда оценочных средств осуществляется контроль и управление процессом приобретения </w:t>
      </w:r>
      <w:proofErr w:type="gramStart"/>
      <w:r w:rsidRPr="00497260">
        <w:rPr>
          <w:rFonts w:ascii="Times New Roman" w:hAnsi="Times New Roman"/>
          <w:color w:val="000000"/>
        </w:rPr>
        <w:t>обучающимися</w:t>
      </w:r>
      <w:proofErr w:type="gramEnd"/>
      <w:r w:rsidRPr="00497260">
        <w:rPr>
          <w:rFonts w:ascii="Times New Roman" w:hAnsi="Times New Roman"/>
          <w:color w:val="000000"/>
        </w:rPr>
        <w:t xml:space="preserve"> необходимых знаний, умений, практического опыта и компетенций, определенных ФГОС.</w:t>
      </w:r>
    </w:p>
    <w:p w:rsidR="00B81F6E" w:rsidRDefault="00072568">
      <w:pPr>
        <w:rPr>
          <w:rFonts w:ascii="TimesNewRomanPS-BoldMT" w:hAnsi="TimesNewRomanPS-BoldMT"/>
          <w:b/>
          <w:bCs/>
          <w:color w:val="000000"/>
        </w:rPr>
      </w:pPr>
      <w:r w:rsidRPr="00497260">
        <w:rPr>
          <w:rFonts w:ascii="Times New Roman" w:hAnsi="Times New Roman"/>
          <w:color w:val="000000"/>
        </w:rPr>
        <w:t xml:space="preserve"> 2.3. Фонд оценочных средств должен формироваться на основе ключевых принципов оценивания:</w:t>
      </w:r>
      <w:r w:rsidRPr="00497260">
        <w:rPr>
          <w:rFonts w:ascii="Times New Roman" w:hAnsi="Times New Roman"/>
          <w:color w:val="000000"/>
        </w:rPr>
        <w:br/>
      </w:r>
      <w:r w:rsidRPr="00497260">
        <w:rPr>
          <w:rFonts w:ascii="Times New Roman" w:hAnsi="Times New Roman"/>
          <w:color w:val="000000"/>
          <w:sz w:val="20"/>
          <w:szCs w:val="20"/>
        </w:rPr>
        <w:sym w:font="Symbol" w:char="F0B7"/>
      </w:r>
      <w:r w:rsidRPr="0049726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97260">
        <w:rPr>
          <w:rFonts w:ascii="Times New Roman" w:hAnsi="Times New Roman"/>
          <w:color w:val="000000"/>
        </w:rPr>
        <w:t>объекты оценки должны соответствовать поставленным образовательными программами целям обучения;</w:t>
      </w:r>
      <w:r w:rsidRPr="00497260">
        <w:rPr>
          <w:rFonts w:ascii="Times New Roman" w:hAnsi="Times New Roman"/>
          <w:color w:val="000000"/>
        </w:rPr>
        <w:br/>
      </w:r>
      <w:r w:rsidRPr="00497260">
        <w:rPr>
          <w:rFonts w:ascii="Times New Roman" w:hAnsi="Times New Roman"/>
          <w:color w:val="000000"/>
          <w:sz w:val="20"/>
          <w:szCs w:val="20"/>
        </w:rPr>
        <w:sym w:font="Symbol" w:char="F0B7"/>
      </w:r>
      <w:r w:rsidRPr="0049726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97260">
        <w:rPr>
          <w:rFonts w:ascii="Times New Roman" w:hAnsi="Times New Roman"/>
          <w:color w:val="000000"/>
        </w:rPr>
        <w:t>использование единообразных показателей и критериев для оценивания достижений учителями-предметниками;</w:t>
      </w:r>
      <w:r w:rsidRPr="00497260">
        <w:rPr>
          <w:rFonts w:ascii="Times New Roman" w:hAnsi="Times New Roman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 xml:space="preserve">объективность: получение объективных и достоверных результатов при проведении контроля с различными целями. 2.4. </w:t>
      </w:r>
      <w:proofErr w:type="gramStart"/>
      <w:r>
        <w:rPr>
          <w:rFonts w:ascii="TimesNewRomanPSMT" w:hAnsi="TimesNewRomanPSMT"/>
          <w:color w:val="000000"/>
        </w:rPr>
        <w:t>Основными требованиями, предъявляемыми к ФОС, являются: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предметная направленность (соответствие предмету изучения учебной дисциплины);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содержание (состав и взаимосвязь структурных единиц);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объём (количественный состав оценочных средств, входящих в ФОС) должен соответствовать рабочему времени контроля;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</w:t>
      </w:r>
      <w:r>
        <w:rPr>
          <w:rFonts w:ascii="TimesNewRomanPSMT" w:hAnsi="TimesNewRomanPSMT"/>
          <w:color w:val="000000"/>
        </w:rPr>
        <w:br/>
      </w:r>
      <w:proofErr w:type="gramEnd"/>
    </w:p>
    <w:p w:rsidR="00B81F6E" w:rsidRDefault="00072568" w:rsidP="00B81F6E">
      <w:pPr>
        <w:jc w:val="center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3. Разработка фонда оценочных средств</w:t>
      </w:r>
    </w:p>
    <w:p w:rsidR="00B81F6E" w:rsidRDefault="0007256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>3.1. Фонды оценочных сре</w:t>
      </w:r>
      <w:proofErr w:type="gramStart"/>
      <w:r>
        <w:rPr>
          <w:rFonts w:ascii="TimesNewRomanPS-BoldMT" w:hAnsi="TimesNewRomanPS-BoldMT"/>
          <w:color w:val="000000"/>
        </w:rPr>
        <w:t>дств дл</w:t>
      </w:r>
      <w:proofErr w:type="gramEnd"/>
      <w:r>
        <w:rPr>
          <w:rFonts w:ascii="TimesNewRomanPS-BoldMT" w:hAnsi="TimesNewRomanPS-BoldMT"/>
          <w:color w:val="000000"/>
        </w:rPr>
        <w:t>я проведения текущего контроля разрабатываются по каждому предмету учебного плана учителями-предметниками. Фонд оценочных сре</w:t>
      </w:r>
      <w:proofErr w:type="gramStart"/>
      <w:r>
        <w:rPr>
          <w:rFonts w:ascii="TimesNewRomanPS-BoldMT" w:hAnsi="TimesNewRomanPS-BoldMT"/>
          <w:color w:val="000000"/>
        </w:rPr>
        <w:t>дств дл</w:t>
      </w:r>
      <w:proofErr w:type="gramEnd"/>
      <w:r>
        <w:rPr>
          <w:rFonts w:ascii="TimesNewRomanPS-BoldMT" w:hAnsi="TimesNewRomanPS-BoldMT"/>
          <w:color w:val="000000"/>
        </w:rPr>
        <w:t>я контроля на уровне администрации разрабатывается руководителями методических объединений и сдается заместителям директора по УВР.</w:t>
      </w:r>
    </w:p>
    <w:p w:rsidR="00B81F6E" w:rsidRDefault="0007256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3.2. Общее руководство разработкой фондов оценочных средств осуществляет заместитель директора по учебно-воспитательной работе.</w:t>
      </w:r>
    </w:p>
    <w:p w:rsidR="00B81F6E" w:rsidRDefault="0007256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3.3. Ответственность за разработку комплектов КОС по предмету несёт учитель. Ответственность за подбор комплекса оценочных средств на уровне школы для проведения промежуточной аттестации несут руководители методических объединений и заместитель директора по УВР.</w:t>
      </w:r>
    </w:p>
    <w:p w:rsidR="00B81F6E" w:rsidRDefault="00072568">
      <w:pPr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color w:val="000000"/>
        </w:rPr>
        <w:t xml:space="preserve"> 3.4. При составлении, согласовании и утверждении комплекта КОС должно быть обеспечено его соответствие: - Федеральному государственному образовательному стандарту; - учебному плану; - рабочей программе учебного предмета; - образовательным технологиям, используемым в преподавании учебного предмета.</w:t>
      </w:r>
      <w:r>
        <w:rPr>
          <w:rFonts w:ascii="TimesNewRomanPS-BoldMT" w:hAnsi="TimesNewRomanPS-BoldMT"/>
          <w:color w:val="000000"/>
        </w:rPr>
        <w:br/>
      </w:r>
    </w:p>
    <w:p w:rsidR="00B81F6E" w:rsidRDefault="00072568" w:rsidP="00B81F6E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4. Структура и содержание фонда оценочных средств</w:t>
      </w:r>
    </w:p>
    <w:p w:rsidR="00B81F6E" w:rsidRDefault="0007256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4.1. 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</w:t>
      </w:r>
    </w:p>
    <w:p w:rsidR="00B81F6E" w:rsidRDefault="0007256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4.2. Структурными элементами фонда оценочных средств являются комплекты контрольно-оценочных средств, разработанные по каждому учебному предмету, входящему в учебный план школы в соответствии с ФГОС. </w:t>
      </w:r>
    </w:p>
    <w:p w:rsidR="00B81F6E" w:rsidRDefault="00072568">
      <w:pPr>
        <w:rPr>
          <w:rFonts w:ascii="TimesNewRomanPSMT" w:hAnsi="TimesNewRomanPSMT"/>
          <w:color w:val="000000"/>
        </w:rPr>
      </w:pPr>
      <w:r>
        <w:rPr>
          <w:rFonts w:ascii="TimesNewRomanPS-BoldMT" w:hAnsi="TimesNewRomanPS-BoldMT"/>
          <w:color w:val="000000"/>
        </w:rPr>
        <w:t xml:space="preserve">4.3. </w:t>
      </w:r>
      <w:proofErr w:type="gramStart"/>
      <w:r>
        <w:rPr>
          <w:rFonts w:ascii="TimesNewRomanPS-BoldMT" w:hAnsi="TimesNewRomanPS-BoldMT"/>
          <w:color w:val="000000"/>
        </w:rPr>
        <w:t>Структурными элементами фонда оценочных средств являются:</w:t>
      </w:r>
      <w:r>
        <w:rPr>
          <w:rFonts w:ascii="TimesNewRomanPS-BoldMT" w:hAnsi="TimesNewRomanPS-Bold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перечень фонда оценочных средств;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>комплект текстовых заданий, разработанных по учебному предмету;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  <w:sz w:val="20"/>
          <w:szCs w:val="20"/>
        </w:rPr>
        <w:sym w:font="Symbol" w:char="F0B7"/>
      </w:r>
      <w:r>
        <w:rPr>
          <w:rFonts w:ascii="SymbolMT" w:hAnsi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color w:val="000000"/>
        </w:rPr>
        <w:t xml:space="preserve">комплект других оценочных материалов (рабочих тетрадей, печатных сборников тестов и </w:t>
      </w:r>
      <w:r>
        <w:rPr>
          <w:rFonts w:ascii="TimesNewRomanPSMT" w:hAnsi="TimesNewRomanPSMT"/>
          <w:color w:val="000000"/>
        </w:rPr>
        <w:lastRenderedPageBreak/>
        <w:t xml:space="preserve">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>
        <w:rPr>
          <w:rFonts w:ascii="TimesNewRomanPSMT" w:hAnsi="TimesNewRomanPSMT"/>
          <w:color w:val="000000"/>
        </w:rPr>
        <w:t>сформированности</w:t>
      </w:r>
      <w:proofErr w:type="spellEnd"/>
      <w:r>
        <w:rPr>
          <w:rFonts w:ascii="TimesNewRomanPSMT" w:hAnsi="TimesNewRomanPSMT"/>
          <w:color w:val="000000"/>
        </w:rPr>
        <w:t xml:space="preserve"> компетенций на определённых этапах обучения.</w:t>
      </w:r>
      <w:proofErr w:type="gramEnd"/>
    </w:p>
    <w:p w:rsidR="00B81F6E" w:rsidRDefault="00072568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910749" w:rsidRDefault="00072568">
      <w:r>
        <w:rPr>
          <w:rFonts w:ascii="TimesNewRomanPSMT" w:hAnsi="TimesNewRomanPSMT"/>
          <w:color w:val="000000"/>
        </w:rPr>
        <w:t>4.5.Структурные элементы перечня ФОС по предмету, курсу, дисциплине: а) титульный лист (приложение №1); б) паспорт ФОС (приложение №2); в) комплекты оценочных средств, примерный перечень и краткая характеристика которых приведены в приложении (№3);</w:t>
      </w:r>
    </w:p>
    <w:sectPr w:rsidR="00910749" w:rsidSect="00B81F6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C17"/>
    <w:multiLevelType w:val="multilevel"/>
    <w:tmpl w:val="2610B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72568"/>
    <w:rsid w:val="00072568"/>
    <w:rsid w:val="001E1F8B"/>
    <w:rsid w:val="0023135F"/>
    <w:rsid w:val="00497260"/>
    <w:rsid w:val="005455D4"/>
    <w:rsid w:val="0072200B"/>
    <w:rsid w:val="007750C9"/>
    <w:rsid w:val="00887DD9"/>
    <w:rsid w:val="00920C2E"/>
    <w:rsid w:val="009745AC"/>
    <w:rsid w:val="00B81F6E"/>
    <w:rsid w:val="00D41CEB"/>
    <w:rsid w:val="00EF3EFB"/>
    <w:rsid w:val="00F8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5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84F12-E6A8-42D5-AC21-DD7195FE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server</cp:lastModifiedBy>
  <cp:revision>6</cp:revision>
  <cp:lastPrinted>2018-08-28T06:10:00Z</cp:lastPrinted>
  <dcterms:created xsi:type="dcterms:W3CDTF">2018-08-14T12:25:00Z</dcterms:created>
  <dcterms:modified xsi:type="dcterms:W3CDTF">2018-08-28T06:10:00Z</dcterms:modified>
</cp:coreProperties>
</file>